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r w:rsidDel="00000000" w:rsidR="00000000" w:rsidRPr="00000000">
        <w:rPr>
          <w:b w:val="1"/>
          <w:sz w:val="28"/>
          <w:szCs w:val="28"/>
          <w:rtl w:val="0"/>
        </w:rPr>
        <w:t xml:space="preserve">Faith- Rehearsal Notes</w:t>
      </w:r>
    </w:p>
    <w:p w:rsidR="00000000" w:rsidDel="00000000" w:rsidP="00000000" w:rsidRDefault="00000000" w:rsidRPr="00000000" w14:paraId="00000002">
      <w:pPr>
        <w:rPr>
          <w:b w:val="1"/>
          <w:sz w:val="28"/>
          <w:szCs w:val="28"/>
        </w:rPr>
      </w:pPr>
      <w:r w:rsidDel="00000000" w:rsidR="00000000" w:rsidRPr="00000000">
        <w:rPr>
          <w:rtl w:val="0"/>
        </w:rPr>
      </w:r>
    </w:p>
    <w:p w:rsidR="00000000" w:rsidDel="00000000" w:rsidP="00000000" w:rsidRDefault="00000000" w:rsidRPr="00000000" w14:paraId="00000003">
      <w:pPr>
        <w:numPr>
          <w:ilvl w:val="0"/>
          <w:numId w:val="1"/>
        </w:numPr>
        <w:ind w:left="720" w:hanging="360"/>
        <w:rPr>
          <w:sz w:val="21"/>
          <w:szCs w:val="21"/>
          <w:u w:val="none"/>
        </w:rPr>
      </w:pPr>
      <w:r w:rsidDel="00000000" w:rsidR="00000000" w:rsidRPr="00000000">
        <w:rPr>
          <w:sz w:val="21"/>
          <w:szCs w:val="21"/>
          <w:rtl w:val="0"/>
        </w:rPr>
        <w:t xml:space="preserve">This is the second song in the first half of the concert, we are sure that lots of the children will already know this one quite well from the movie ‘Sing!’.</w:t>
      </w:r>
    </w:p>
    <w:p w:rsidR="00000000" w:rsidDel="00000000" w:rsidP="00000000" w:rsidRDefault="00000000" w:rsidRPr="00000000" w14:paraId="00000004">
      <w:pPr>
        <w:ind w:left="720" w:firstLine="0"/>
        <w:rPr>
          <w:sz w:val="21"/>
          <w:szCs w:val="21"/>
        </w:rPr>
      </w:pPr>
      <w:r w:rsidDel="00000000" w:rsidR="00000000" w:rsidRPr="00000000">
        <w:rPr>
          <w:rtl w:val="0"/>
        </w:rPr>
      </w:r>
    </w:p>
    <w:p w:rsidR="00000000" w:rsidDel="00000000" w:rsidP="00000000" w:rsidRDefault="00000000" w:rsidRPr="00000000" w14:paraId="00000005">
      <w:pPr>
        <w:numPr>
          <w:ilvl w:val="0"/>
          <w:numId w:val="1"/>
        </w:numPr>
        <w:ind w:left="720" w:hanging="360"/>
        <w:rPr>
          <w:sz w:val="21"/>
          <w:szCs w:val="21"/>
          <w:u w:val="none"/>
        </w:rPr>
      </w:pPr>
      <w:r w:rsidDel="00000000" w:rsidR="00000000" w:rsidRPr="00000000">
        <w:rPr>
          <w:sz w:val="21"/>
          <w:szCs w:val="21"/>
          <w:rtl w:val="0"/>
        </w:rPr>
        <w:t xml:space="preserve">It is a high energy song and will have lots of bass and drums in the concert, we want it to sound exciting but try not to run away with the tempo. </w:t>
      </w:r>
    </w:p>
    <w:p w:rsidR="00000000" w:rsidDel="00000000" w:rsidP="00000000" w:rsidRDefault="00000000" w:rsidRPr="00000000" w14:paraId="00000006">
      <w:pPr>
        <w:ind w:left="720" w:firstLine="0"/>
        <w:rPr>
          <w:sz w:val="21"/>
          <w:szCs w:val="21"/>
        </w:rPr>
      </w:pPr>
      <w:r w:rsidDel="00000000" w:rsidR="00000000" w:rsidRPr="00000000">
        <w:rPr>
          <w:rtl w:val="0"/>
        </w:rPr>
      </w:r>
    </w:p>
    <w:p w:rsidR="00000000" w:rsidDel="00000000" w:rsidP="00000000" w:rsidRDefault="00000000" w:rsidRPr="00000000" w14:paraId="00000007">
      <w:pPr>
        <w:numPr>
          <w:ilvl w:val="0"/>
          <w:numId w:val="1"/>
        </w:numPr>
        <w:ind w:left="720" w:hanging="360"/>
        <w:rPr>
          <w:sz w:val="21"/>
          <w:szCs w:val="21"/>
          <w:u w:val="none"/>
        </w:rPr>
      </w:pPr>
      <w:r w:rsidDel="00000000" w:rsidR="00000000" w:rsidRPr="00000000">
        <w:rPr>
          <w:sz w:val="21"/>
          <w:szCs w:val="21"/>
          <w:rtl w:val="0"/>
        </w:rPr>
        <w:t xml:space="preserve">Diction still needs to be clear in this song but the style is pop. In the verses the melody has a speech quality to it, but try and use the guide tracks provided rather than Youtube so that we all learn the same tune!</w:t>
      </w:r>
    </w:p>
    <w:p w:rsidR="00000000" w:rsidDel="00000000" w:rsidP="00000000" w:rsidRDefault="00000000" w:rsidRPr="00000000" w14:paraId="00000008">
      <w:pPr>
        <w:ind w:left="720" w:firstLine="0"/>
        <w:rPr>
          <w:sz w:val="21"/>
          <w:szCs w:val="21"/>
        </w:rPr>
      </w:pPr>
      <w:r w:rsidDel="00000000" w:rsidR="00000000" w:rsidRPr="00000000">
        <w:rPr>
          <w:rtl w:val="0"/>
        </w:rPr>
      </w:r>
    </w:p>
    <w:p w:rsidR="00000000" w:rsidDel="00000000" w:rsidP="00000000" w:rsidRDefault="00000000" w:rsidRPr="00000000" w14:paraId="00000009">
      <w:pPr>
        <w:numPr>
          <w:ilvl w:val="0"/>
          <w:numId w:val="1"/>
        </w:numPr>
        <w:ind w:left="720" w:hanging="360"/>
        <w:rPr>
          <w:sz w:val="21"/>
          <w:szCs w:val="21"/>
          <w:u w:val="none"/>
        </w:rPr>
      </w:pPr>
      <w:bookmarkStart w:colFirst="0" w:colLast="0" w:name="_gjdgxs" w:id="0"/>
      <w:bookmarkEnd w:id="0"/>
      <w:r w:rsidDel="00000000" w:rsidR="00000000" w:rsidRPr="00000000">
        <w:rPr>
          <w:sz w:val="21"/>
          <w:szCs w:val="21"/>
          <w:rtl w:val="0"/>
        </w:rPr>
        <w:t xml:space="preserve">We have simplified and/or omitted some of Stevie Wonder’s (impressive) vocal riffs so that we can have unity of sound- again please use the guide tracks provided as we don’t want each school singing their own version of the melody for concert (but do have fun improvising if your kids enjoy it!). </w:t>
      </w:r>
    </w:p>
    <w:p w:rsidR="00000000" w:rsidDel="00000000" w:rsidP="00000000" w:rsidRDefault="00000000" w:rsidRPr="00000000" w14:paraId="0000000A">
      <w:pPr>
        <w:ind w:left="720" w:firstLine="0"/>
        <w:rPr>
          <w:sz w:val="21"/>
          <w:szCs w:val="21"/>
        </w:rPr>
      </w:pPr>
      <w:bookmarkStart w:colFirst="0" w:colLast="0" w:name="_f1yzoyqpfkup" w:id="1"/>
      <w:bookmarkEnd w:id="1"/>
      <w:r w:rsidDel="00000000" w:rsidR="00000000" w:rsidRPr="00000000">
        <w:rPr>
          <w:rtl w:val="0"/>
        </w:rPr>
      </w:r>
    </w:p>
    <w:p w:rsidR="00000000" w:rsidDel="00000000" w:rsidP="00000000" w:rsidRDefault="00000000" w:rsidRPr="00000000" w14:paraId="0000000B">
      <w:pPr>
        <w:numPr>
          <w:ilvl w:val="0"/>
          <w:numId w:val="1"/>
        </w:numPr>
        <w:ind w:left="720" w:hanging="360"/>
        <w:rPr>
          <w:sz w:val="21"/>
          <w:szCs w:val="21"/>
          <w:u w:val="none"/>
        </w:rPr>
      </w:pPr>
      <w:bookmarkStart w:colFirst="0" w:colLast="0" w:name="_qle60871x9e2" w:id="2"/>
      <w:bookmarkEnd w:id="2"/>
      <w:r w:rsidDel="00000000" w:rsidR="00000000" w:rsidRPr="00000000">
        <w:rPr>
          <w:sz w:val="21"/>
          <w:szCs w:val="21"/>
          <w:rtl w:val="0"/>
        </w:rPr>
        <w:t xml:space="preserve">Please especially note that at the very end of the song we will have a bar filled by the band where the children will be silent for four beats, followed ‘faith’ held on one note-no ad lib necessary!</w:t>
      </w:r>
    </w:p>
    <w:sectPr>
      <w:pgSz w:h="16840" w:w="1190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